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A" w:rsidRPr="00F45404" w:rsidRDefault="00B461EA" w:rsidP="00B461EA">
      <w:pPr>
        <w:pStyle w:val="Almindeligtek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inline distT="0" distB="0" distL="0" distR="0">
            <wp:extent cx="1933575" cy="1428750"/>
            <wp:effectExtent l="0" t="0" r="0" b="0"/>
            <wp:docPr id="1" name="Billede 1" descr="DD01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009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45404">
        <w:rPr>
          <w:b/>
          <w:bCs/>
          <w:sz w:val="28"/>
          <w:szCs w:val="28"/>
        </w:rPr>
        <w:t xml:space="preserve">Referat fra Generalforsamling i MHIS </w:t>
      </w:r>
      <w:proofErr w:type="gramStart"/>
      <w:r w:rsidRPr="00F45404">
        <w:rPr>
          <w:b/>
          <w:bCs/>
          <w:sz w:val="28"/>
          <w:szCs w:val="28"/>
        </w:rPr>
        <w:t>den 1 november</w:t>
      </w:r>
      <w:proofErr w:type="gramEnd"/>
      <w:r w:rsidRPr="00F45404">
        <w:rPr>
          <w:b/>
          <w:bCs/>
          <w:sz w:val="28"/>
          <w:szCs w:val="28"/>
        </w:rPr>
        <w:t xml:space="preserve"> 2014 </w:t>
      </w:r>
    </w:p>
    <w:p w:rsidR="00B461EA" w:rsidRPr="00F45404" w:rsidRDefault="00B461EA" w:rsidP="00B461E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F45404">
        <w:rPr>
          <w:b/>
          <w:bCs/>
          <w:sz w:val="28"/>
          <w:szCs w:val="28"/>
        </w:rPr>
        <w:t xml:space="preserve">I Kulturhuset Indre By, Charlotte Ammundsens Plads 3, </w:t>
      </w:r>
      <w:proofErr w:type="spellStart"/>
      <w:r w:rsidRPr="00F45404">
        <w:rPr>
          <w:b/>
          <w:bCs/>
          <w:sz w:val="28"/>
          <w:szCs w:val="28"/>
        </w:rPr>
        <w:t>Kbh</w:t>
      </w:r>
      <w:proofErr w:type="spellEnd"/>
      <w:r w:rsidRPr="00F45404">
        <w:rPr>
          <w:b/>
          <w:bCs/>
          <w:sz w:val="28"/>
          <w:szCs w:val="28"/>
        </w:rPr>
        <w:t xml:space="preserve"> K</w:t>
      </w:r>
    </w:p>
    <w:p w:rsidR="00B461EA" w:rsidRPr="00F45404" w:rsidRDefault="00B461EA" w:rsidP="00B461EA">
      <w:pPr>
        <w:pStyle w:val="Almindelig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 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i/>
          <w:sz w:val="28"/>
          <w:szCs w:val="28"/>
        </w:rPr>
      </w:pPr>
      <w:r w:rsidRPr="00F45404">
        <w:rPr>
          <w:i/>
          <w:sz w:val="28"/>
          <w:szCs w:val="28"/>
        </w:rPr>
        <w:t>Fremmødte var 18 medlemmer af foreningen.</w:t>
      </w:r>
    </w:p>
    <w:p w:rsidR="00B461EA" w:rsidRPr="00F45404" w:rsidRDefault="00B461EA" w:rsidP="00B461EA">
      <w:pPr>
        <w:pStyle w:val="Almindeligtekst"/>
        <w:rPr>
          <w:i/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i/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Dagsorden: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numPr>
          <w:ilvl w:val="0"/>
          <w:numId w:val="1"/>
        </w:numPr>
        <w:rPr>
          <w:sz w:val="28"/>
          <w:szCs w:val="28"/>
        </w:rPr>
      </w:pPr>
      <w:r w:rsidRPr="00F45404">
        <w:rPr>
          <w:sz w:val="28"/>
          <w:szCs w:val="28"/>
        </w:rPr>
        <w:t>Valg af dirigent</w:t>
      </w:r>
    </w:p>
    <w:p w:rsidR="00B461EA" w:rsidRPr="00F45404" w:rsidRDefault="00B461EA" w:rsidP="00B461EA">
      <w:pPr>
        <w:pStyle w:val="Almindeligtekst"/>
        <w:numPr>
          <w:ilvl w:val="0"/>
          <w:numId w:val="1"/>
        </w:numPr>
        <w:rPr>
          <w:sz w:val="28"/>
          <w:szCs w:val="28"/>
        </w:rPr>
      </w:pPr>
      <w:r w:rsidRPr="00F45404">
        <w:rPr>
          <w:sz w:val="28"/>
          <w:szCs w:val="28"/>
        </w:rPr>
        <w:t>Bestyrelsens beretning</w:t>
      </w:r>
    </w:p>
    <w:p w:rsidR="00B461EA" w:rsidRPr="00F45404" w:rsidRDefault="00B461EA" w:rsidP="00B461EA">
      <w:pPr>
        <w:pStyle w:val="Almindeligtekst"/>
        <w:numPr>
          <w:ilvl w:val="0"/>
          <w:numId w:val="1"/>
        </w:numPr>
        <w:rPr>
          <w:sz w:val="28"/>
          <w:szCs w:val="28"/>
        </w:rPr>
      </w:pPr>
      <w:r w:rsidRPr="00F45404">
        <w:rPr>
          <w:sz w:val="28"/>
          <w:szCs w:val="28"/>
        </w:rPr>
        <w:t>Regnskab fremlægges til godkendelse</w:t>
      </w:r>
    </w:p>
    <w:p w:rsidR="00B461EA" w:rsidRPr="00F45404" w:rsidRDefault="00B461EA" w:rsidP="00B461EA">
      <w:pPr>
        <w:pStyle w:val="Almindeligtekst"/>
        <w:numPr>
          <w:ilvl w:val="0"/>
          <w:numId w:val="1"/>
        </w:numPr>
        <w:rPr>
          <w:sz w:val="28"/>
          <w:szCs w:val="28"/>
        </w:rPr>
      </w:pPr>
      <w:r w:rsidRPr="00F45404">
        <w:rPr>
          <w:sz w:val="28"/>
          <w:szCs w:val="28"/>
        </w:rPr>
        <w:t>Fastsættelse af kontingent</w:t>
      </w:r>
    </w:p>
    <w:p w:rsidR="00B461EA" w:rsidRPr="00F45404" w:rsidRDefault="00B461EA" w:rsidP="00B461EA">
      <w:pPr>
        <w:pStyle w:val="Almindeligtekst"/>
        <w:numPr>
          <w:ilvl w:val="0"/>
          <w:numId w:val="1"/>
        </w:numPr>
        <w:rPr>
          <w:sz w:val="28"/>
          <w:szCs w:val="28"/>
        </w:rPr>
      </w:pPr>
      <w:r w:rsidRPr="00F45404">
        <w:rPr>
          <w:sz w:val="28"/>
          <w:szCs w:val="28"/>
        </w:rPr>
        <w:t>Indkomne forslag til dagsordenen</w:t>
      </w:r>
    </w:p>
    <w:p w:rsidR="00B461EA" w:rsidRPr="00F45404" w:rsidRDefault="00B461EA" w:rsidP="00B461EA">
      <w:pPr>
        <w:pStyle w:val="Almindeligtekst"/>
        <w:numPr>
          <w:ilvl w:val="0"/>
          <w:numId w:val="1"/>
        </w:numPr>
        <w:rPr>
          <w:sz w:val="28"/>
          <w:szCs w:val="28"/>
        </w:rPr>
      </w:pPr>
      <w:r w:rsidRPr="00F45404">
        <w:rPr>
          <w:sz w:val="28"/>
          <w:szCs w:val="28"/>
        </w:rPr>
        <w:t>Valg af bestyrelse</w:t>
      </w:r>
    </w:p>
    <w:p w:rsidR="00B461EA" w:rsidRPr="00F45404" w:rsidRDefault="00B461EA" w:rsidP="00B461EA">
      <w:pPr>
        <w:pStyle w:val="Almindeligtekst"/>
        <w:numPr>
          <w:ilvl w:val="0"/>
          <w:numId w:val="1"/>
        </w:numPr>
        <w:rPr>
          <w:sz w:val="28"/>
          <w:szCs w:val="28"/>
        </w:rPr>
      </w:pPr>
      <w:r w:rsidRPr="00F45404">
        <w:rPr>
          <w:sz w:val="28"/>
          <w:szCs w:val="28"/>
        </w:rPr>
        <w:t>Evt.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 xml:space="preserve">Ad 1. 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Anne Lindhardt valgtes som dirigent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Ad 2.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proofErr w:type="gramStart"/>
      <w:r w:rsidRPr="00F45404">
        <w:rPr>
          <w:sz w:val="28"/>
          <w:szCs w:val="28"/>
        </w:rPr>
        <w:t>Fatuma  refererede</w:t>
      </w:r>
      <w:proofErr w:type="gramEnd"/>
      <w:r w:rsidRPr="00F45404">
        <w:rPr>
          <w:sz w:val="28"/>
          <w:szCs w:val="28"/>
        </w:rPr>
        <w:t xml:space="preserve">  kort situationen i </w:t>
      </w:r>
      <w:proofErr w:type="spellStart"/>
      <w:r w:rsidRPr="00F45404">
        <w:rPr>
          <w:sz w:val="28"/>
          <w:szCs w:val="28"/>
        </w:rPr>
        <w:t>Burao</w:t>
      </w:r>
      <w:proofErr w:type="spellEnd"/>
      <w:r w:rsidRPr="00F45404">
        <w:rPr>
          <w:sz w:val="28"/>
          <w:szCs w:val="28"/>
        </w:rPr>
        <w:t xml:space="preserve">, hvor hun  var tilbage tre uger i februar i år for at arbejde og for at genvurdere hvordan det ville være at komme tilbage igen efter de ubehagelige døgn, hvor hun blev  mistænkeliggjort, sat i husarrest etc. Efterfølgende fik hun dog en undskyldning fra </w:t>
      </w:r>
      <w:proofErr w:type="gramStart"/>
      <w:r w:rsidRPr="00F45404">
        <w:rPr>
          <w:sz w:val="28"/>
          <w:szCs w:val="28"/>
        </w:rPr>
        <w:t>……..</w:t>
      </w:r>
      <w:proofErr w:type="gramEnd"/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proofErr w:type="gramStart"/>
      <w:r w:rsidRPr="00F45404">
        <w:rPr>
          <w:sz w:val="28"/>
          <w:szCs w:val="28"/>
        </w:rPr>
        <w:t>Situationen  og</w:t>
      </w:r>
      <w:proofErr w:type="gramEnd"/>
      <w:r w:rsidRPr="00F45404">
        <w:rPr>
          <w:sz w:val="28"/>
          <w:szCs w:val="28"/>
        </w:rPr>
        <w:t xml:space="preserve"> stemningen var dog nu ændret, og hun endte med at holde en afskedsreception for patienter og personale. Projektet med træningscentret blev stoppet og de resterende midler blev tilbageført til Dansk </w:t>
      </w:r>
      <w:proofErr w:type="spellStart"/>
      <w:r w:rsidRPr="00F45404">
        <w:rPr>
          <w:sz w:val="28"/>
          <w:szCs w:val="28"/>
        </w:rPr>
        <w:t>Flytningehjælp</w:t>
      </w:r>
      <w:proofErr w:type="spellEnd"/>
      <w:r w:rsidRPr="00F45404">
        <w:rPr>
          <w:sz w:val="28"/>
          <w:szCs w:val="28"/>
        </w:rPr>
        <w:t>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Default="00B461EA" w:rsidP="00B461EA">
      <w:pPr>
        <w:pStyle w:val="Almindeligtekst"/>
        <w:rPr>
          <w:sz w:val="28"/>
          <w:szCs w:val="28"/>
        </w:rPr>
      </w:pPr>
      <w:proofErr w:type="spellStart"/>
      <w:r w:rsidRPr="00F45404">
        <w:rPr>
          <w:sz w:val="28"/>
          <w:szCs w:val="28"/>
        </w:rPr>
        <w:t>Burao</w:t>
      </w:r>
      <w:proofErr w:type="spellEnd"/>
      <w:r w:rsidRPr="00F45404">
        <w:rPr>
          <w:sz w:val="28"/>
          <w:szCs w:val="28"/>
        </w:rPr>
        <w:t xml:space="preserve"> d.d.: Mental Health Center fungerer, dog på et lavere </w:t>
      </w:r>
      <w:proofErr w:type="spellStart"/>
      <w:r w:rsidRPr="00F45404">
        <w:rPr>
          <w:sz w:val="28"/>
          <w:szCs w:val="28"/>
        </w:rPr>
        <w:t>nivo</w:t>
      </w:r>
      <w:proofErr w:type="spellEnd"/>
      <w:r w:rsidRPr="00F45404">
        <w:rPr>
          <w:sz w:val="28"/>
          <w:szCs w:val="28"/>
        </w:rPr>
        <w:t xml:space="preserve">, den unge læge som er der har flere andre jobs, </w:t>
      </w:r>
      <w:proofErr w:type="gramStart"/>
      <w:r w:rsidRPr="00F45404">
        <w:rPr>
          <w:sz w:val="28"/>
          <w:szCs w:val="28"/>
        </w:rPr>
        <w:t>men  sygeplejersker</w:t>
      </w:r>
      <w:proofErr w:type="gramEnd"/>
      <w:r w:rsidRPr="00F45404">
        <w:rPr>
          <w:sz w:val="28"/>
          <w:szCs w:val="28"/>
        </w:rPr>
        <w:t xml:space="preserve"> og assistenter er stabile, så alt andet lige viser erfaringerne at modellen med oplæring af plejepersonale, målrettet indsats i nærmiljøet  ved hjemmebesøg, </w:t>
      </w:r>
      <w:proofErr w:type="spellStart"/>
      <w:r w:rsidRPr="00F45404">
        <w:rPr>
          <w:sz w:val="28"/>
          <w:szCs w:val="28"/>
        </w:rPr>
        <w:t>psykoedukat</w:t>
      </w:r>
      <w:r>
        <w:rPr>
          <w:sz w:val="28"/>
          <w:szCs w:val="28"/>
        </w:rPr>
        <w:t>ion</w:t>
      </w:r>
      <w:proofErr w:type="spellEnd"/>
      <w:r>
        <w:rPr>
          <w:sz w:val="28"/>
          <w:szCs w:val="28"/>
        </w:rPr>
        <w:t xml:space="preserve"> af patienter og pårørende,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få senge med kortere indlæggelser og lægekonsultation via Skype er god, og kan eksporteres til andre dele af landet.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Fatuma blev tidligere på året inviteret til en to dages konference i Istanbul</w:t>
      </w:r>
      <w:r>
        <w:rPr>
          <w:sz w:val="28"/>
          <w:szCs w:val="28"/>
        </w:rPr>
        <w:t>,</w:t>
      </w:r>
      <w:r w:rsidRPr="00F45404">
        <w:rPr>
          <w:sz w:val="28"/>
          <w:szCs w:val="28"/>
        </w:rPr>
        <w:t xml:space="preserve"> hvor Global Somalia Diaspora, et verdensomspændende netværk af somalisk </w:t>
      </w:r>
      <w:proofErr w:type="gramStart"/>
      <w:r w:rsidRPr="00F45404">
        <w:rPr>
          <w:sz w:val="28"/>
          <w:szCs w:val="28"/>
        </w:rPr>
        <w:t>diaspora  GSD</w:t>
      </w:r>
      <w:proofErr w:type="gramEnd"/>
      <w:r w:rsidRPr="00F45404">
        <w:rPr>
          <w:sz w:val="28"/>
          <w:szCs w:val="28"/>
        </w:rPr>
        <w:t xml:space="preserve"> blev dannet.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 xml:space="preserve">Fatuma holdt på konferencen oplæg om sit arbejde i </w:t>
      </w:r>
      <w:proofErr w:type="spellStart"/>
      <w:r w:rsidRPr="00F45404">
        <w:rPr>
          <w:sz w:val="28"/>
          <w:szCs w:val="28"/>
        </w:rPr>
        <w:t>Burao</w:t>
      </w:r>
      <w:proofErr w:type="spellEnd"/>
      <w:r w:rsidRPr="00F45404">
        <w:rPr>
          <w:sz w:val="28"/>
          <w:szCs w:val="28"/>
        </w:rPr>
        <w:t xml:space="preserve">, og blev senere valgt ind i Ældrerådet i </w:t>
      </w:r>
      <w:proofErr w:type="gramStart"/>
      <w:r w:rsidRPr="00F45404">
        <w:rPr>
          <w:sz w:val="28"/>
          <w:szCs w:val="28"/>
        </w:rPr>
        <w:t>GSD  ( på</w:t>
      </w:r>
      <w:proofErr w:type="gramEnd"/>
      <w:r w:rsidRPr="00F45404">
        <w:rPr>
          <w:sz w:val="28"/>
          <w:szCs w:val="28"/>
        </w:rPr>
        <w:t xml:space="preserve"> somalisk: ”Dem under træet”)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I Danmark har GSD senere etableret sig i Danmark som SSF Somalisk Sundhedsforbund, som har afdelinger i København, Århus og Ålborg. Shamsa Scego</w:t>
      </w:r>
      <w:r>
        <w:rPr>
          <w:sz w:val="28"/>
          <w:szCs w:val="28"/>
        </w:rPr>
        <w:t>,</w:t>
      </w:r>
      <w:r w:rsidRPr="00F45404">
        <w:rPr>
          <w:sz w:val="28"/>
          <w:szCs w:val="28"/>
        </w:rPr>
        <w:t xml:space="preserve"> som stiller op til bestyrelsen i MHIS d.d. er talskvinde for forbundet i Danmark.</w:t>
      </w:r>
    </w:p>
    <w:p w:rsidR="00B461EA" w:rsidRPr="00F45404" w:rsidRDefault="00B461EA" w:rsidP="00B461EA">
      <w:pPr>
        <w:pStyle w:val="Almindeligtekst"/>
        <w:ind w:left="720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Fatuma orienterer om</w:t>
      </w:r>
      <w:r>
        <w:rPr>
          <w:sz w:val="28"/>
          <w:szCs w:val="28"/>
        </w:rPr>
        <w:t>,</w:t>
      </w:r>
      <w:r w:rsidRPr="00F45404">
        <w:rPr>
          <w:sz w:val="28"/>
          <w:szCs w:val="28"/>
        </w:rPr>
        <w:t xml:space="preserve"> at hun til februar tager til Mogadishu for at undersøge en henvendelse hun har fået fra Sundhedsministeriet i Somalia /Mogadishu om hun vil være deres konsulent vedr. p</w:t>
      </w:r>
      <w:r>
        <w:rPr>
          <w:sz w:val="28"/>
          <w:szCs w:val="28"/>
        </w:rPr>
        <w:t xml:space="preserve">sykiatriens opbygning i </w:t>
      </w:r>
      <w:proofErr w:type="gramStart"/>
      <w:r>
        <w:rPr>
          <w:sz w:val="28"/>
          <w:szCs w:val="28"/>
        </w:rPr>
        <w:t>landet</w:t>
      </w:r>
      <w:r w:rsidRPr="00F4540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v</w:t>
      </w:r>
      <w:r w:rsidRPr="00F45404">
        <w:rPr>
          <w:sz w:val="28"/>
          <w:szCs w:val="28"/>
        </w:rPr>
        <w:t>ed</w:t>
      </w:r>
      <w:proofErr w:type="gramEnd"/>
      <w:r w:rsidRPr="00F45404">
        <w:rPr>
          <w:sz w:val="28"/>
          <w:szCs w:val="28"/>
        </w:rPr>
        <w:t xml:space="preserve"> ”redaktionens” slutning foreligger en skriftlig tilkendegivelse fra Sundhedsministeren)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 xml:space="preserve">Derudover har hun fået en henvendelse fra Diaspora fra Hiran Regionen, her ligger byen </w:t>
      </w:r>
      <w:proofErr w:type="spellStart"/>
      <w:r w:rsidRPr="00F45404">
        <w:rPr>
          <w:sz w:val="28"/>
          <w:szCs w:val="28"/>
        </w:rPr>
        <w:t>Beledweyne</w:t>
      </w:r>
      <w:proofErr w:type="spellEnd"/>
      <w:r w:rsidRPr="00F45404">
        <w:rPr>
          <w:sz w:val="28"/>
          <w:szCs w:val="28"/>
        </w:rPr>
        <w:t xml:space="preserve"> som er Somalias næststørste by. I denne påtænker man at opbygge psykiatrien måske med Fatuma som konsulent. De kender til hendes arbejde i </w:t>
      </w:r>
      <w:proofErr w:type="spellStart"/>
      <w:r w:rsidRPr="00F45404">
        <w:rPr>
          <w:sz w:val="28"/>
          <w:szCs w:val="28"/>
        </w:rPr>
        <w:t>Burao</w:t>
      </w:r>
      <w:proofErr w:type="spellEnd"/>
      <w:r w:rsidRPr="00F45404">
        <w:rPr>
          <w:sz w:val="28"/>
          <w:szCs w:val="28"/>
        </w:rPr>
        <w:t>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 xml:space="preserve">I </w:t>
      </w:r>
      <w:proofErr w:type="spellStart"/>
      <w:proofErr w:type="gramStart"/>
      <w:r w:rsidRPr="00F45404">
        <w:rPr>
          <w:sz w:val="28"/>
          <w:szCs w:val="28"/>
        </w:rPr>
        <w:t>Beledweyne</w:t>
      </w:r>
      <w:proofErr w:type="spellEnd"/>
      <w:r w:rsidRPr="00F45404">
        <w:rPr>
          <w:sz w:val="28"/>
          <w:szCs w:val="28"/>
        </w:rPr>
        <w:t xml:space="preserve">  er</w:t>
      </w:r>
      <w:proofErr w:type="gramEnd"/>
      <w:r w:rsidRPr="00F45404">
        <w:rPr>
          <w:sz w:val="28"/>
          <w:szCs w:val="28"/>
        </w:rPr>
        <w:t xml:space="preserve"> der et somatisk sygehus og her er der lokaler der kan bruges til kontor til psykiatrien. Fatumas opgave skulle være ligesom i </w:t>
      </w:r>
      <w:proofErr w:type="spellStart"/>
      <w:r w:rsidRPr="00F45404">
        <w:rPr>
          <w:sz w:val="28"/>
          <w:szCs w:val="28"/>
        </w:rPr>
        <w:t>Burao</w:t>
      </w:r>
      <w:proofErr w:type="spellEnd"/>
      <w:r w:rsidRPr="00F45404">
        <w:rPr>
          <w:sz w:val="28"/>
          <w:szCs w:val="28"/>
        </w:rPr>
        <w:t xml:space="preserve"> at opbygge den faglige kapacitet ved undervisning og supervision af sygeplejersker og assistenter.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proofErr w:type="gramStart"/>
      <w:r w:rsidRPr="00F45404">
        <w:rPr>
          <w:sz w:val="28"/>
          <w:szCs w:val="28"/>
        </w:rPr>
        <w:t>Den 3 januar</w:t>
      </w:r>
      <w:proofErr w:type="gramEnd"/>
      <w:r w:rsidRPr="00F45404">
        <w:rPr>
          <w:sz w:val="28"/>
          <w:szCs w:val="28"/>
        </w:rPr>
        <w:t xml:space="preserve"> 2015 er der møde i København hvor hele Hiran diaspora mødes.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t> 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Den somaliske præsident kommer til København den 18-</w:t>
      </w:r>
      <w:proofErr w:type="gramStart"/>
      <w:r w:rsidRPr="00F45404">
        <w:rPr>
          <w:sz w:val="28"/>
          <w:szCs w:val="28"/>
        </w:rPr>
        <w:t>20 november</w:t>
      </w:r>
      <w:proofErr w:type="gramEnd"/>
      <w:r w:rsidRPr="00F45404">
        <w:rPr>
          <w:sz w:val="28"/>
          <w:szCs w:val="28"/>
        </w:rPr>
        <w:t xml:space="preserve"> d.å. ifølge med 60 embedsfolk. Heriblandt guvernøren fra Hiran regionen. Fatuma bliver indkaldt til møde for at drøfte hvordan den somaliske diaspora/lægegruppen kan medvirke til Somalias opbygning.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Til disse orienteringer fremkom mange spørgsmål til Fatuma fra medlemmerne og der udspandt sig en livlig drøftelse af hvorledes MHIS kunne indgå i de forskellige fremtidsscenarier. Der var bred enighed om at Fatumas virke under alle omstændigheder vil stå stærkere med en NGO som MHIS bag sig.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Der var stor opbakning til Fatuma for sit virke og engagement for at virkeliggøre foreningens formål.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Ad 3.</w:t>
      </w:r>
    </w:p>
    <w:p w:rsidR="00B461EA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Budgettet (vedlagt) balancerer med 32.802 kr. på kontoen d.d.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Ad 4.</w:t>
      </w:r>
    </w:p>
    <w:p w:rsidR="00B461EA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Kontingentet løftes lidt til 300 kr. årligt for ikke-pensionister og 150 kr.</w:t>
      </w:r>
      <w:r>
        <w:rPr>
          <w:sz w:val="28"/>
          <w:szCs w:val="28"/>
        </w:rPr>
        <w:t xml:space="preserve"> </w:t>
      </w:r>
      <w:r w:rsidRPr="00F45404">
        <w:rPr>
          <w:sz w:val="28"/>
          <w:szCs w:val="28"/>
        </w:rPr>
        <w:t>årligt for pensionister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Ad 5.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Ingen indkomne forslag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Ad 6.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Fatuma, Anne Lindhardt og Karen Marie Mortensen er på valg.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Agnete Philipsen, Matilde Lajer, Birgit Jessen Petersen og Helle Busck er ikke på valg.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Khadija og Mathilde ønsker ikke at genopstille.(Mathilde vil dog fortsat gerne bidrage ved evt. fondsansøgninger)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2 medlemmer ønsker at opstille til bestyrelsen.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  <w:lang w:val="en-US"/>
        </w:rPr>
      </w:pPr>
      <w:r w:rsidRPr="00F45404">
        <w:rPr>
          <w:sz w:val="28"/>
          <w:szCs w:val="28"/>
          <w:lang w:val="en-US"/>
        </w:rPr>
        <w:t xml:space="preserve">Shamsa Scego </w:t>
      </w:r>
      <w:proofErr w:type="spellStart"/>
      <w:proofErr w:type="gramStart"/>
      <w:r w:rsidRPr="00F45404">
        <w:rPr>
          <w:sz w:val="28"/>
          <w:szCs w:val="28"/>
          <w:lang w:val="en-US"/>
        </w:rPr>
        <w:t>og</w:t>
      </w:r>
      <w:proofErr w:type="spellEnd"/>
      <w:proofErr w:type="gramEnd"/>
      <w:r w:rsidRPr="00F45404">
        <w:rPr>
          <w:sz w:val="28"/>
          <w:szCs w:val="28"/>
          <w:lang w:val="en-US"/>
        </w:rPr>
        <w:t xml:space="preserve"> Jan Fouchard.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 xml:space="preserve">Shamsa Scego, er socialrådgiver i Frederiksberg kommune og samtidig talskvinde for GSD traf Fatuma i Istanbul. Hun er en engageret kvinde med en bred fagligt netværk i diaspora gruppen. 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Jan Fouchard er uddannet samfundsmediciner, arbejder i Sundhedsstyrelsen. Han har været med i foreningen fra start.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 xml:space="preserve">Der afholdes stiftende møde i bestyrelsen </w:t>
      </w:r>
      <w:proofErr w:type="gramStart"/>
      <w:r w:rsidRPr="00F45404">
        <w:rPr>
          <w:sz w:val="28"/>
          <w:szCs w:val="28"/>
        </w:rPr>
        <w:t>den 1 december</w:t>
      </w:r>
      <w:proofErr w:type="gramEnd"/>
      <w:r w:rsidRPr="00F45404">
        <w:rPr>
          <w:sz w:val="28"/>
          <w:szCs w:val="28"/>
        </w:rPr>
        <w:t xml:space="preserve"> 2014.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Ad 7.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>Shamsa Scego holdt et oplæg, hvor hun fortalte om dannelsen af Global Somali Diaspora</w:t>
      </w:r>
      <w:r>
        <w:rPr>
          <w:sz w:val="28"/>
          <w:szCs w:val="28"/>
        </w:rPr>
        <w:t xml:space="preserve"> som er et verdensomspændende netværk af somaliske diaspora folk</w:t>
      </w:r>
      <w:r w:rsidRPr="00F45404">
        <w:rPr>
          <w:sz w:val="28"/>
          <w:szCs w:val="28"/>
        </w:rPr>
        <w:t xml:space="preserve"> og den danske organisation SSF, Somalisk Sundhedsforbund. (Vedlagt kort referat heraf)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 xml:space="preserve">           </w:t>
      </w:r>
    </w:p>
    <w:p w:rsidR="00B461EA" w:rsidRPr="00F45404" w:rsidRDefault="00B461EA" w:rsidP="00B461EA">
      <w:pPr>
        <w:pStyle w:val="Almindeligtekst"/>
        <w:jc w:val="both"/>
        <w:rPr>
          <w:sz w:val="28"/>
          <w:szCs w:val="28"/>
        </w:rPr>
      </w:pPr>
      <w:r w:rsidRPr="00F45404">
        <w:rPr>
          <w:sz w:val="28"/>
          <w:szCs w:val="28"/>
        </w:rPr>
        <w:t xml:space="preserve">                                                                          </w:t>
      </w:r>
    </w:p>
    <w:p w:rsidR="00B461EA" w:rsidRPr="00F45404" w:rsidRDefault="00B461EA" w:rsidP="00B461EA">
      <w:pPr>
        <w:pStyle w:val="Almindeligtekst"/>
        <w:jc w:val="both"/>
        <w:rPr>
          <w:i/>
          <w:sz w:val="28"/>
          <w:szCs w:val="28"/>
        </w:rPr>
      </w:pPr>
      <w:r w:rsidRPr="00F45404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i/>
          <w:sz w:val="28"/>
          <w:szCs w:val="28"/>
        </w:rPr>
        <w:t>Referent Helle Busck</w:t>
      </w:r>
    </w:p>
    <w:p w:rsidR="00B461EA" w:rsidRPr="00F45404" w:rsidRDefault="00B461EA" w:rsidP="00B461EA">
      <w:pPr>
        <w:pStyle w:val="Almindeligtekst"/>
        <w:rPr>
          <w:sz w:val="28"/>
          <w:szCs w:val="28"/>
        </w:rPr>
      </w:pPr>
      <w:r w:rsidRPr="00F45404">
        <w:rPr>
          <w:sz w:val="28"/>
          <w:szCs w:val="28"/>
        </w:rPr>
        <w:lastRenderedPageBreak/>
        <w:t> </w:t>
      </w:r>
    </w:p>
    <w:p w:rsidR="00B461EA" w:rsidRPr="00F45404" w:rsidRDefault="00B461EA" w:rsidP="00B461EA">
      <w:pPr>
        <w:rPr>
          <w:sz w:val="28"/>
          <w:szCs w:val="28"/>
        </w:rPr>
      </w:pPr>
    </w:p>
    <w:p w:rsidR="002A40B7" w:rsidRDefault="002A40B7">
      <w:bookmarkStart w:id="0" w:name="_GoBack"/>
      <w:bookmarkEnd w:id="0"/>
    </w:p>
    <w:sectPr w:rsidR="002A40B7">
      <w:pgSz w:w="11906" w:h="16838"/>
      <w:pgMar w:top="1701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7E45"/>
    <w:multiLevelType w:val="hybridMultilevel"/>
    <w:tmpl w:val="EBC81C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EA"/>
    <w:rsid w:val="002A40B7"/>
    <w:rsid w:val="00B4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semiHidden/>
    <w:rsid w:val="00B461EA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461EA"/>
    <w:rPr>
      <w:rFonts w:ascii="Calibri" w:eastAsia="Calibri" w:hAnsi="Calibri" w:cs="Times New Roman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1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1EA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semiHidden/>
    <w:rsid w:val="00B461EA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B461EA"/>
    <w:rPr>
      <w:rFonts w:ascii="Calibri" w:eastAsia="Calibri" w:hAnsi="Calibri" w:cs="Times New Roman"/>
      <w:szCs w:val="2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1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1E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685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Busck</dc:creator>
  <cp:keywords/>
  <dc:description/>
  <cp:lastModifiedBy>Helle Busck</cp:lastModifiedBy>
  <cp:revision>1</cp:revision>
  <dcterms:created xsi:type="dcterms:W3CDTF">2014-12-01T16:01:00Z</dcterms:created>
  <dcterms:modified xsi:type="dcterms:W3CDTF">2014-12-01T16:18:00Z</dcterms:modified>
</cp:coreProperties>
</file>